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Style w:val="4"/>
          <w:rFonts w:hint="eastAsia" w:ascii="宋体" w:hAnsi="宋体" w:eastAsia="宋体" w:cs="宋体"/>
          <w:i w:val="0"/>
          <w:iCs w:val="0"/>
          <w:caps w:val="0"/>
          <w:color w:val="111111"/>
          <w:spacing w:val="0"/>
          <w:sz w:val="28"/>
          <w:szCs w:val="28"/>
        </w:rPr>
      </w:pPr>
      <w:r>
        <w:rPr>
          <w:rStyle w:val="4"/>
          <w:rFonts w:hint="eastAsia" w:ascii="宋体" w:hAnsi="宋体" w:eastAsia="宋体" w:cs="宋体"/>
          <w:i w:val="0"/>
          <w:iCs w:val="0"/>
          <w:caps w:val="0"/>
          <w:color w:val="111111"/>
          <w:spacing w:val="0"/>
          <w:sz w:val="28"/>
          <w:szCs w:val="28"/>
          <w:lang w:val="en-US" w:eastAsia="zh-CN"/>
        </w:rPr>
        <w:t>关于“</w:t>
      </w:r>
      <w:r>
        <w:rPr>
          <w:rStyle w:val="4"/>
          <w:rFonts w:hint="eastAsia" w:ascii="宋体" w:hAnsi="宋体" w:eastAsia="宋体" w:cs="宋体"/>
          <w:i w:val="0"/>
          <w:iCs w:val="0"/>
          <w:caps w:val="0"/>
          <w:color w:val="111111"/>
          <w:spacing w:val="0"/>
          <w:sz w:val="28"/>
          <w:szCs w:val="28"/>
        </w:rPr>
        <w:t>2024年排污监测服务及排污许可证信息变更</w:t>
      </w:r>
    </w:p>
    <w:p>
      <w:pPr>
        <w:spacing w:line="480" w:lineRule="exact"/>
        <w:jc w:val="center"/>
        <w:rPr>
          <w:rFonts w:hint="default" w:ascii="宋体" w:hAnsi="宋体" w:eastAsia="宋体" w:cs="宋体"/>
          <w:b/>
          <w:bCs/>
          <w:sz w:val="28"/>
          <w:szCs w:val="28"/>
          <w:lang w:val="en-US"/>
        </w:rPr>
      </w:pPr>
      <w:r>
        <w:rPr>
          <w:rStyle w:val="4"/>
          <w:rFonts w:hint="eastAsia" w:ascii="宋体" w:hAnsi="宋体" w:eastAsia="宋体" w:cs="宋体"/>
          <w:i w:val="0"/>
          <w:iCs w:val="0"/>
          <w:caps w:val="0"/>
          <w:color w:val="111111"/>
          <w:spacing w:val="0"/>
          <w:sz w:val="28"/>
          <w:szCs w:val="28"/>
        </w:rPr>
        <w:t>采购事项</w:t>
      </w:r>
      <w:r>
        <w:rPr>
          <w:rFonts w:hint="eastAsia" w:ascii="宋体" w:hAnsi="宋体" w:eastAsia="宋体" w:cs="宋体"/>
          <w:b/>
          <w:bCs/>
          <w:sz w:val="28"/>
          <w:szCs w:val="28"/>
        </w:rPr>
        <w:t>采购公告</w:t>
      </w:r>
      <w:r>
        <w:rPr>
          <w:rStyle w:val="4"/>
          <w:rFonts w:hint="eastAsia" w:ascii="宋体" w:hAnsi="宋体" w:eastAsia="宋体" w:cs="宋体"/>
          <w:i w:val="0"/>
          <w:iCs w:val="0"/>
          <w:caps w:val="0"/>
          <w:color w:val="111111"/>
          <w:spacing w:val="0"/>
          <w:sz w:val="28"/>
          <w:szCs w:val="28"/>
          <w:lang w:val="en-US" w:eastAsia="zh-CN"/>
        </w:rPr>
        <w:t>”有关信息的澄清公告</w:t>
      </w:r>
    </w:p>
    <w:p>
      <w:pPr>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各投标单位：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sz w:val="28"/>
          <w:szCs w:val="28"/>
          <w:lang w:val="en-US" w:eastAsia="zh-CN"/>
        </w:rPr>
        <w:t>我公司对发出的“</w:t>
      </w:r>
      <w:r>
        <w:rPr>
          <w:rStyle w:val="4"/>
          <w:rFonts w:hint="eastAsia" w:ascii="仿宋" w:hAnsi="仿宋" w:eastAsia="仿宋" w:cs="仿宋"/>
          <w:b w:val="0"/>
          <w:bCs/>
          <w:i w:val="0"/>
          <w:iCs w:val="0"/>
          <w:caps w:val="0"/>
          <w:color w:val="111111"/>
          <w:spacing w:val="0"/>
          <w:sz w:val="28"/>
          <w:szCs w:val="28"/>
        </w:rPr>
        <w:t>2024年排污监测服务及排污许可证信息变更采购事项</w:t>
      </w:r>
      <w:r>
        <w:rPr>
          <w:rFonts w:hint="eastAsia" w:ascii="仿宋" w:hAnsi="仿宋" w:eastAsia="仿宋" w:cs="仿宋"/>
          <w:b w:val="0"/>
          <w:bCs/>
          <w:sz w:val="28"/>
          <w:szCs w:val="28"/>
        </w:rPr>
        <w:t>采购公告</w:t>
      </w:r>
      <w:r>
        <w:rPr>
          <w:rFonts w:hint="eastAsia" w:ascii="仿宋" w:hAnsi="仿宋" w:eastAsia="仿宋" w:cs="仿宋"/>
          <w:b w:val="0"/>
          <w:bCs/>
          <w:sz w:val="28"/>
          <w:szCs w:val="28"/>
          <w:lang w:val="en-US" w:eastAsia="zh-CN"/>
        </w:rPr>
        <w:t>”中</w:t>
      </w:r>
      <w:r>
        <w:rPr>
          <w:rFonts w:hint="eastAsia" w:ascii="仿宋" w:hAnsi="仿宋" w:eastAsia="仿宋" w:cs="仿宋"/>
          <w:b/>
          <w:bCs w:val="0"/>
          <w:sz w:val="28"/>
          <w:szCs w:val="28"/>
          <w:lang w:val="en-US" w:eastAsia="zh-CN"/>
        </w:rPr>
        <w:t>投标人资格及资质</w:t>
      </w:r>
      <w:r>
        <w:rPr>
          <w:rFonts w:hint="eastAsia" w:ascii="仿宋" w:hAnsi="仿宋" w:eastAsia="仿宋" w:cs="仿宋"/>
          <w:b w:val="0"/>
          <w:bCs/>
          <w:sz w:val="28"/>
          <w:szCs w:val="28"/>
          <w:lang w:val="en-US" w:eastAsia="zh-CN"/>
        </w:rPr>
        <w:t>要求内容做如下澄清：</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w:t>
      </w:r>
      <w:bookmarkStart w:id="0" w:name="_GoBack"/>
      <w:bookmarkEnd w:id="0"/>
      <w:r>
        <w:rPr>
          <w:rFonts w:hint="eastAsia" w:ascii="仿宋" w:hAnsi="仿宋" w:eastAsia="仿宋" w:cs="仿宋"/>
          <w:sz w:val="28"/>
          <w:szCs w:val="28"/>
        </w:rPr>
        <w:t>大违法、违规记录,且符合法律、行政法规规定的其他条件</w:t>
      </w:r>
      <w:r>
        <w:rPr>
          <w:rFonts w:hint="eastAsia" w:ascii="仿宋" w:hAnsi="仿宋" w:eastAsia="仿宋" w:cs="仿宋"/>
          <w:sz w:val="28"/>
          <w:szCs w:val="28"/>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281" w:firstLineChars="1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2、投标人资质要求：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投标方应证照齐全，并取得检验检测机构资质认定证书，如部分项目不能自行检测需委外，要求</w:t>
      </w:r>
      <w:r>
        <w:rPr>
          <w:rFonts w:hint="eastAsia" w:ascii="仿宋" w:hAnsi="仿宋" w:eastAsia="仿宋" w:cs="仿宋"/>
          <w:sz w:val="28"/>
          <w:szCs w:val="28"/>
          <w:lang w:val="en-US" w:eastAsia="zh-CN"/>
        </w:rPr>
        <w:t>委外</w:t>
      </w:r>
      <w:r>
        <w:rPr>
          <w:rFonts w:hint="eastAsia" w:ascii="仿宋" w:hAnsi="仿宋" w:eastAsia="仿宋" w:cs="仿宋"/>
          <w:sz w:val="28"/>
          <w:szCs w:val="28"/>
        </w:rPr>
        <w:t>单位应有检验检测机构资质认定证书且投标单位委外项目不能超过检测总项目的20%。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0" w:firstLineChars="15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国药集团西安生物制药有限公司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320" w:firstLineChars="19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2024年3月5日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63F63"/>
    <w:rsid w:val="1C7F63E7"/>
    <w:rsid w:val="265F1616"/>
    <w:rsid w:val="39866C50"/>
    <w:rsid w:val="4968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2024-03-05T03:36:00Z</dcterms:created>
  <dc:creator>Administrator</dc:creator>
  <cp:lastModifiedBy>Administrator</cp:lastModifiedBy>
  <dcterms:modified xsi:type="dcterms:W3CDTF">2024-03-05T06:36:12Z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4DDE06B1EFB9425CB5CC76B3254BCC03</vt:lpwstr>
  </property>
</Properties>
</file>