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紫外分光光度计购置事项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采购2台紫外分光光度计，分别安装于综合车间3楼中控检测实验室和分离车间中控在线检测实验室。主要用于制品蛋白质含量检测和残留乙醇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2024年3月18日16:00截止，开评标时间另行通知。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张如芳：13669782773</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0340189"/>
    <w:rsid w:val="02F46FBA"/>
    <w:rsid w:val="04DB2375"/>
    <w:rsid w:val="06B67BBA"/>
    <w:rsid w:val="087674DB"/>
    <w:rsid w:val="08D8175A"/>
    <w:rsid w:val="09134CA3"/>
    <w:rsid w:val="09F067C9"/>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2024-03-11T00:28:37Z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